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386" w:rsidRPr="00B07386" w:rsidRDefault="00B07386" w:rsidP="00B07386">
      <w:pPr>
        <w:spacing w:line="288" w:lineRule="atLeast"/>
        <w:outlineLvl w:val="0"/>
        <w:rPr>
          <w:rFonts w:ascii="Arial" w:eastAsia="Times New Roman" w:hAnsi="Arial" w:cs="Arial"/>
          <w:b/>
          <w:bCs/>
          <w:color w:val="000000"/>
          <w:spacing w:val="4"/>
          <w:kern w:val="36"/>
          <w:sz w:val="41"/>
          <w:szCs w:val="41"/>
        </w:rPr>
      </w:pPr>
      <w:r w:rsidRPr="00B07386">
        <w:rPr>
          <w:rFonts w:ascii="Arial" w:eastAsia="Times New Roman" w:hAnsi="Arial" w:cs="Arial"/>
          <w:b/>
          <w:bCs/>
          <w:color w:val="000000"/>
          <w:spacing w:val="4"/>
          <w:kern w:val="36"/>
          <w:sz w:val="41"/>
          <w:szCs w:val="41"/>
        </w:rPr>
        <w:t>Федеральный закон от 29 декабря 2012 г. N 273-ФЗ "Об образовании в Российской Федерации"</w:t>
      </w:r>
    </w:p>
    <w:p w:rsidR="00B07386" w:rsidRPr="00B07386" w:rsidRDefault="00B07386" w:rsidP="00B07386">
      <w:pPr>
        <w:shd w:val="clear" w:color="auto" w:fill="4E6E92"/>
        <w:spacing w:after="187" w:line="240" w:lineRule="auto"/>
        <w:textAlignment w:val="top"/>
        <w:rPr>
          <w:rFonts w:ascii="Arial" w:eastAsia="Times New Roman" w:hAnsi="Arial" w:cs="Arial"/>
          <w:color w:val="000000"/>
          <w:spacing w:val="4"/>
          <w:sz w:val="30"/>
          <w:szCs w:val="30"/>
        </w:rPr>
      </w:pPr>
      <w:r w:rsidRPr="00B07386">
        <w:rPr>
          <w:rFonts w:ascii="Arial" w:eastAsia="Times New Roman" w:hAnsi="Arial" w:cs="Arial"/>
          <w:color w:val="9A9A9A"/>
          <w:spacing w:val="4"/>
          <w:sz w:val="19"/>
          <w:szCs w:val="19"/>
        </w:rPr>
        <w:t>308</w:t>
      </w:r>
    </w:p>
    <w:p w:rsidR="00B07386" w:rsidRPr="00B07386" w:rsidRDefault="00B07386" w:rsidP="00B07386">
      <w:pPr>
        <w:shd w:val="clear" w:color="auto" w:fill="FC6719"/>
        <w:spacing w:after="187" w:line="240" w:lineRule="auto"/>
        <w:textAlignment w:val="top"/>
        <w:rPr>
          <w:rFonts w:ascii="Arial" w:eastAsia="Times New Roman" w:hAnsi="Arial" w:cs="Arial"/>
          <w:color w:val="000000"/>
          <w:spacing w:val="4"/>
          <w:sz w:val="30"/>
          <w:szCs w:val="30"/>
        </w:rPr>
      </w:pPr>
      <w:r w:rsidRPr="00B07386">
        <w:rPr>
          <w:rFonts w:ascii="Arial" w:eastAsia="Times New Roman" w:hAnsi="Arial" w:cs="Arial"/>
          <w:color w:val="9A9A9A"/>
          <w:spacing w:val="4"/>
          <w:sz w:val="19"/>
          <w:szCs w:val="19"/>
        </w:rPr>
        <w:t>13</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Принят Государственной Думой 21 декабря 2012 года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Одобрен Советом Федерации 26 декабря 2012 года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Глава 1. Общие положения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1. Предмет регулирования настоящего Федерального закона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2. Основные понятия, используемые в настоящем Федеральном законе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Для целей настоящего Федерального закона применяются следующие основные понятия: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уровень образования - завершенный цикл образования, характеризующийся определенной единой совокупностью требований;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7) образовательный стандарт - совокупность обязательных требований к высшему образованию по специальностям и направлениям подготовки, утвержденных </w:t>
      </w:r>
      <w:r w:rsidRPr="00B07386">
        <w:rPr>
          <w:rFonts w:ascii="Times New Roman" w:eastAsia="Times New Roman" w:hAnsi="Times New Roman" w:cs="Times New Roman"/>
          <w:color w:val="000000"/>
          <w:spacing w:val="4"/>
          <w:sz w:val="28"/>
          <w:szCs w:val="28"/>
        </w:rPr>
        <w:lastRenderedPageBreak/>
        <w:t>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15) обучающийся - физическое лицо, осваивающее образовательную программу;</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17) образовательная деятельность - деятельность по реализации образовательных программ;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lastRenderedPageBreak/>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w:t>
      </w:r>
      <w:r w:rsidRPr="00B07386">
        <w:rPr>
          <w:rFonts w:ascii="Times New Roman" w:eastAsia="Times New Roman" w:hAnsi="Times New Roman" w:cs="Times New Roman"/>
          <w:color w:val="000000"/>
          <w:spacing w:val="4"/>
          <w:sz w:val="28"/>
          <w:szCs w:val="28"/>
        </w:rPr>
        <w:lastRenderedPageBreak/>
        <w:t>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3. Основные принципы государственной политики и правового регулирования отношений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Государственная политика и правовое регулирование отношений в сфере образования основываются на следующих принципах:</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признание приоритетности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обеспечение права каждого человека на образование, недопустимость дискриминации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светский характер образования в государственных, муниципальных организациях, осуществляющих образовательную деятельность;</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lastRenderedPageBreak/>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11) недопустимость ограничения или устранения конкуренции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12) сочетание государственного и договорного регулирования отношений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4. Правовое регулирование отношений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Основными задачами правового регулирования отношений в сфере образования являются: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обеспечение и защита конституционного права граждан Российской Федерации на образование;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создание правовых гарантий для согласования интересов участников отношений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определение правового положения участников отношений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создание условий для получения образования в Российской Федерации иностранными гражданами и лицами без гражданства;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lastRenderedPageBreak/>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5. Право на образование. Государственные гарантии реализации права на образование в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В Российской Федерации гарантируется право каждого человека на образование.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w:t>
      </w:r>
      <w:r w:rsidRPr="00B07386">
        <w:rPr>
          <w:rFonts w:ascii="Times New Roman" w:eastAsia="Times New Roman" w:hAnsi="Times New Roman" w:cs="Times New Roman"/>
          <w:color w:val="000000"/>
          <w:spacing w:val="4"/>
          <w:sz w:val="28"/>
          <w:szCs w:val="28"/>
        </w:rPr>
        <w:lastRenderedPageBreak/>
        <w:t>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6. Полномочия федеральных органов государственной власти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К полномочиям федеральных органов государственной власти в сфере образования относятся: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разработка и проведение единой государственной политики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утверждение федеральных государственных образовательных стандартов, установление федеральных государственных требований;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7) лицензирование образовательной деятельности: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а) организаций, осуществляющих образовательную деятельность по образовательным программам высшего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lastRenderedPageBreak/>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11) установление и присвоение государственных наград, почетных званий, ведомственных наград и званий работникам системы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12) разработка прогнозов подготовки кадров, требований к подготовке кадров на основе прогноза потребностей рынка труда;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13) обеспечение осуществления мониторинга в системе образования на федеральном уровне;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14) осуществление иных полномочий в сфере образования, установленных в соответствии с настоящим Федеральным законом.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подтверждение документов об образовании и (или) о квалификации.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lastRenderedPageBreak/>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Средства на осуществление переданных полномочий носят целевой характер и не могут быть использованы на другие цели.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7. Федеральный орган исполнительной власти, осуществляющий функции по контролю и надзору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lastRenderedPageBreak/>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анализирует причины выявленных нарушений при осуществлении переданных полномочий, принимает меры по устранению выявленных нарушений;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организует деятельность по осуществлению переданных полномочий в соответствии с законодательством об образовании;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а) ежеквартального отчета о расходовании предоставленных субвенций, о достижении целевых прогнозных показателей;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lastRenderedPageBreak/>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8. Полномочия органов государственной власти субъектов Российской Федерации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К полномочиям органов государственной власти субъектов Российской Федерации в сфере образования относятся: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организация предоставления общего образования в государственных образовательных организациях субъектов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w:t>
      </w:r>
      <w:r w:rsidRPr="00B07386">
        <w:rPr>
          <w:rFonts w:ascii="Times New Roman" w:eastAsia="Times New Roman" w:hAnsi="Times New Roman" w:cs="Times New Roman"/>
          <w:color w:val="000000"/>
          <w:spacing w:val="4"/>
          <w:sz w:val="28"/>
          <w:szCs w:val="28"/>
        </w:rPr>
        <w:lastRenderedPageBreak/>
        <w:t>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11) обеспечение осуществления мониторинга в системе образования на уровне субъектов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13) осуществление иных установленных настоящим Федеральным законом полномочий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9. Полномочия органов местного самоуправления муниципальных районов и городских округов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создание условий для осуществления присмотра и ухода за детьми, содержания детей в муниципальных образовательных организациях;</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обеспечение содержания зданий и сооружений муниципальных образовательных организаций, обустройство прилегающих к ним территорий;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lastRenderedPageBreak/>
        <w:t>7) осуществление иных установленных настоящим Федеральным законом полномочий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Глава 2. Система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10. Структура системы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Система образования включает в себя: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организации, осуществляющие обеспечение образовательной деятельности, оценку качества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объединения юридических лиц, работодателей и их объединений, общественные объединения, осуществляющие деятельность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Общее образование и профессиональное образование реализуются по уровням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В Российской Федерации устанавливаются следующие уровни общего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дошкольное образование;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начальное общее образование;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основное общее образование;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среднее общее образование.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В Российской Федерации устанавливаются следующие уровни профессионального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среднее профессиональное образование;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высшее образование - бакалавриат;</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высшее образование - специалитет, магистратура;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высшее образование - подготовка кадров высшей квалификации.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lastRenderedPageBreak/>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11. Федеральные государственные образовательные стандарты и федеральные государственные требования. Образовательные стандарты</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Федеральные государственные образовательные стандарты и федеральные государственные требования обеспечивают:</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единство образовательного пространства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преемственность основных образовательных программ;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Федеральные государственные образовательные стандарты включают в себя требования к:</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условиям реализации основных образовательных программ, в том числе кадровым, финансовым, материально-техническим и иным условиям;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результатам освоения основных образовательных программ.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w:t>
      </w:r>
      <w:r w:rsidRPr="00B07386">
        <w:rPr>
          <w:rFonts w:ascii="Times New Roman" w:eastAsia="Times New Roman" w:hAnsi="Times New Roman" w:cs="Times New Roman"/>
          <w:color w:val="000000"/>
          <w:spacing w:val="4"/>
          <w:sz w:val="28"/>
          <w:szCs w:val="28"/>
        </w:rPr>
        <w:lastRenderedPageBreak/>
        <w:t>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12. Образовательные программы</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К основным образовательным программам относятся: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основные профессиональные образовательные программы:</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lastRenderedPageBreak/>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К дополнительным образовательным программам относятся: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дополнительные профессиональные программы - программы повышения квалификации, программы профессиональной переподготовки.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lastRenderedPageBreak/>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13. Общие требования к реализации образовательных программ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Основные профессиональные образовательные программы предусматривают проведение практики обучающихся.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lastRenderedPageBreak/>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14. Язык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w:t>
      </w:r>
      <w:r w:rsidRPr="00B07386">
        <w:rPr>
          <w:rFonts w:ascii="Times New Roman" w:eastAsia="Times New Roman" w:hAnsi="Times New Roman" w:cs="Times New Roman"/>
          <w:color w:val="000000"/>
          <w:spacing w:val="4"/>
          <w:sz w:val="28"/>
          <w:szCs w:val="28"/>
        </w:rPr>
        <w:lastRenderedPageBreak/>
        <w:t>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15. Сетевая форма реализации образовательных программ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В договоре о сетевой форме реализации образовательных программ указываются: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срок действия договора, порядок его изменения и прекращения.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lastRenderedPageBreak/>
        <w:t>Статья 16. Реализация образовательных программ с применением электронного обучения и дистанционных образовательных технологий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17. Формы получения образования и формы обучения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В Российской Федерации образование может быть получено:</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в организациях, осуществляющих образовательную деятельность;</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вне организаций, осуществляющих образовательную деятельность (в форме семейного образования и самообразования).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lastRenderedPageBreak/>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Допускается сочетание различных форм получения образования и форм обучения.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18. Печатные и электронные образовательные и информационные ресурсы</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w:t>
      </w:r>
      <w:r w:rsidRPr="00B07386">
        <w:rPr>
          <w:rFonts w:ascii="Times New Roman" w:eastAsia="Times New Roman" w:hAnsi="Times New Roman" w:cs="Times New Roman"/>
          <w:color w:val="000000"/>
          <w:spacing w:val="4"/>
          <w:sz w:val="28"/>
          <w:szCs w:val="28"/>
        </w:rPr>
        <w:lastRenderedPageBreak/>
        <w:t>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19. Научно-методическое и ресурсное обеспечение системы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w:t>
      </w:r>
      <w:r w:rsidRPr="00B07386">
        <w:rPr>
          <w:rFonts w:ascii="Times New Roman" w:eastAsia="Times New Roman" w:hAnsi="Times New Roman" w:cs="Times New Roman"/>
          <w:color w:val="000000"/>
          <w:spacing w:val="4"/>
          <w:sz w:val="28"/>
          <w:szCs w:val="28"/>
        </w:rPr>
        <w:lastRenderedPageBreak/>
        <w:t>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20. Экспериментальная и инновационная деятельность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Глава 3. Лица, осуществляющие образовательную деятельность</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lastRenderedPageBreak/>
        <w:t>Статья 21. Образовательная деятельность</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22. Создание, реорганизация, ликвидация образовательных организаций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Образовательная организация создается в форме, установленной гражданским законодательством для некоммерческих организаций.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Образовательная организация в зависимости от того, кем она создана, является государственной, муниципальной или частной.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w:t>
      </w:r>
      <w:r w:rsidRPr="00B07386">
        <w:rPr>
          <w:rFonts w:ascii="Times New Roman" w:eastAsia="Times New Roman" w:hAnsi="Times New Roman" w:cs="Times New Roman"/>
          <w:color w:val="000000"/>
          <w:spacing w:val="4"/>
          <w:sz w:val="28"/>
          <w:szCs w:val="28"/>
        </w:rPr>
        <w:lastRenderedPageBreak/>
        <w:t>организации допускается на основании положительного заключения комиссии по оценке последствий такого решения.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23. Типы образовательных организаций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В Российской Федерации устанавливаются следующие типы образовательных организаций, реализующих основные образовательные программы:</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lastRenderedPageBreak/>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дошкольные образовательные организации - дополнительные общеразвивающие программы;</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организации дополнительного образования - образовательные программы дошкольного образования, программы профессионального обучения;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w:t>
      </w:r>
      <w:r w:rsidRPr="00B07386">
        <w:rPr>
          <w:rFonts w:ascii="Times New Roman" w:eastAsia="Times New Roman" w:hAnsi="Times New Roman" w:cs="Times New Roman"/>
          <w:color w:val="000000"/>
          <w:spacing w:val="4"/>
          <w:sz w:val="28"/>
          <w:szCs w:val="28"/>
        </w:rPr>
        <w:lastRenderedPageBreak/>
        <w:t>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25. Устав образовательной организации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тип образовательной организации;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учредитель или учредители образовательной организации;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виды реализуемых образовательных программ с указанием уровня образования и (или) направленности;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структура и компетенция органов управления образовательной организации, порядок их формирования и сроки полномочий.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26. Управление образовательной организацией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Управление образовательной организацией осуществляется на основе сочетания принципов единоначалия и коллегиальности.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lastRenderedPageBreak/>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27. Структура образовательной организации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Образовательные организации самостоятельны в формировании своей структуры, если иное не установлено федеральными законами.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w:t>
      </w:r>
      <w:r w:rsidRPr="00B07386">
        <w:rPr>
          <w:rFonts w:ascii="Times New Roman" w:eastAsia="Times New Roman" w:hAnsi="Times New Roman" w:cs="Times New Roman"/>
          <w:color w:val="000000"/>
          <w:spacing w:val="4"/>
          <w:sz w:val="28"/>
          <w:szCs w:val="28"/>
        </w:rPr>
        <w:lastRenderedPageBreak/>
        <w:t>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9. Представительство образовательной организации открывается и закрывается образовательной организацией.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28. Компетенция, права, обязанности и ответственность образовательной организации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w:t>
      </w:r>
      <w:r w:rsidRPr="00B07386">
        <w:rPr>
          <w:rFonts w:ascii="Times New Roman" w:eastAsia="Times New Roman" w:hAnsi="Times New Roman" w:cs="Times New Roman"/>
          <w:color w:val="000000"/>
          <w:spacing w:val="4"/>
          <w:sz w:val="28"/>
          <w:szCs w:val="28"/>
        </w:rPr>
        <w:lastRenderedPageBreak/>
        <w:t>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К компетенции образовательной организации в установленной сфере деятельности относятся: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установление штатного расписания, если иное не установлено нормативными правовыми актами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разработка и утверждение образовательных программ образовательной организации;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8) прием обучающихся в образовательную организацию;</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12) использование и совершенствование методов обучения и воспитания, образовательных технологий, электронного обучения;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13) проведение самообследования, обеспечение функционирования внутренней системы оценки качества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14) обеспечение в образовательной организации, имеющей интернат, необходимых условий содержания обучающихся;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16) создание условий для занятия обучающимися физической культурой и спортом;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17) приобретение или изготовление бланков документов об образовании и (или) о квалификации;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lastRenderedPageBreak/>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20) организация научно-методической работы, в том числе организация и проведение научных и методических конференций, семинаров;</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21) обеспечение создания и ведения официального сайта образовательной организации в сети "Интернет";</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22) иные вопросы в соответствии с законодательством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Образовательная организация обязана осуществлять свою деятельность в соответствии с законодательством об образовании, в том числе: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29. Информационная открытость образовательной организации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w:t>
      </w:r>
      <w:r w:rsidRPr="00B07386">
        <w:rPr>
          <w:rFonts w:ascii="Times New Roman" w:eastAsia="Times New Roman" w:hAnsi="Times New Roman" w:cs="Times New Roman"/>
          <w:color w:val="000000"/>
          <w:spacing w:val="4"/>
          <w:sz w:val="28"/>
          <w:szCs w:val="28"/>
        </w:rPr>
        <w:lastRenderedPageBreak/>
        <w:t>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Образовательные организации обеспечивают открытость и доступность:</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информации: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б) о структуре и об органах управления образовательной организацией;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д) о языках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е) о федеральных государственных образовательных стандартах, об образовательных стандартах (при их наличии);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ж) о руководителе образовательной организации, его заместителях, руководителях филиалов образовательной организации (при их наличии);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з) о персональном составе педагогических работников с указанием уровня образования, квалификации и опыта работы;</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н) о наличии и об условиях предоставления обучающимся стипендий, мер социальной поддержки;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lastRenderedPageBreak/>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р) о поступлении финансовых и материальных средств и об их расходовании по итогам финансового года;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с) о трудоустройстве выпускников;</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копий: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а) устава образовательной организации;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б) лицензии на осуществление образовательной деятельности (с приложениями);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в) свидетельства о государственной аккредитации (с приложениями);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предписаний органов, осуществляющих государственный контроль (надзор) в сфере образования, отчетов об исполнении таких предписаний;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30. Локальные нормативные акты, содержащие нормы, регулирующие образовательные отношения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w:t>
      </w:r>
      <w:r w:rsidRPr="00B07386">
        <w:rPr>
          <w:rFonts w:ascii="Times New Roman" w:eastAsia="Times New Roman" w:hAnsi="Times New Roman" w:cs="Times New Roman"/>
          <w:color w:val="000000"/>
          <w:spacing w:val="4"/>
          <w:sz w:val="28"/>
          <w:szCs w:val="28"/>
        </w:rPr>
        <w:lastRenderedPageBreak/>
        <w:t>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31. Организации, осуществляющие обучение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32. Индивидуальные предприниматели, осуществляющие образовательную деятельность</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r w:rsidRPr="00B07386">
        <w:rPr>
          <w:rFonts w:ascii="Times New Roman" w:eastAsia="Times New Roman" w:hAnsi="Times New Roman" w:cs="Times New Roman"/>
          <w:color w:val="000000"/>
          <w:spacing w:val="4"/>
          <w:sz w:val="28"/>
          <w:szCs w:val="28"/>
        </w:rPr>
        <w:lastRenderedPageBreak/>
        <w:t>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Глава 4. Обучающиеся и их родители (законные представители)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33. Обучающиеся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аспиранты - лица, обучающиеся в аспирантуре по программе подготовки научно-педагогических кадров;</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ординаторы - лица, обучающиеся по программам ординатуры;</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7) ассистенты-стажеры - лица, обучающиеся по программам ассистентуры-стажировки;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lastRenderedPageBreak/>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34. Основные права обучающихся и меры их социальной поддержки и стимулирования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Обучающимся предоставляются академические права на: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lastRenderedPageBreak/>
        <w:t>10) свободу совести, информации, свободное выражение собственных взглядов и убеждений;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17) участие в управлении образовательной организацией в порядке, установленном ее уставом;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19) обжалование актов образовательной организации в установленном законодательством Российской Федерации порядке;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20) бесплатное пользование библиотечно-информационными ресурсами, учебной, производственной, научной базой образовательной организации;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w:t>
      </w:r>
      <w:r w:rsidRPr="00B07386">
        <w:rPr>
          <w:rFonts w:ascii="Times New Roman" w:eastAsia="Times New Roman" w:hAnsi="Times New Roman" w:cs="Times New Roman"/>
          <w:color w:val="000000"/>
          <w:spacing w:val="4"/>
          <w:sz w:val="28"/>
          <w:szCs w:val="28"/>
        </w:rPr>
        <w:lastRenderedPageBreak/>
        <w:t>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25) опубликование своих работ в изданиях образовательной организации на бесплатной основе;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Обучающимся предоставляются следующие меры социальной поддержки и стимулирования: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обеспечение питанием в случаях и в порядке, которые установлены федеральными законами, законами субъектов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транспортное обеспечение в соответствии со статьей 40 настоящего Федерального закона;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получение стипендий, материальной помощи и других денежных выплат, предусмотренных законодательством об образовании;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w:t>
      </w:r>
      <w:r w:rsidRPr="00B07386">
        <w:rPr>
          <w:rFonts w:ascii="Times New Roman" w:eastAsia="Times New Roman" w:hAnsi="Times New Roman" w:cs="Times New Roman"/>
          <w:color w:val="000000"/>
          <w:spacing w:val="4"/>
          <w:sz w:val="28"/>
          <w:szCs w:val="28"/>
        </w:rPr>
        <w:lastRenderedPageBreak/>
        <w:t>без согласия их родителей (законных представителей) к труду, не предусмотренному образовательной программой, запрещается.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35. Пользование учебниками, учебными пособиями, средствами обучения и воспитания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w:t>
      </w:r>
      <w:r w:rsidRPr="00B07386">
        <w:rPr>
          <w:rFonts w:ascii="Times New Roman" w:eastAsia="Times New Roman" w:hAnsi="Times New Roman" w:cs="Times New Roman"/>
          <w:color w:val="000000"/>
          <w:spacing w:val="4"/>
          <w:sz w:val="28"/>
          <w:szCs w:val="28"/>
        </w:rPr>
        <w:lastRenderedPageBreak/>
        <w:t>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36. Стипендии и другие денежные выплаты</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В Российской Федерации устанавливаются следующие виды стипендий: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государственная академическая стипендия студентам;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государственная социальная стипендия студентам;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государственные стипендии аспирантам, ординаторам, ассистентам-стажерам;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стипендии Президента Российской Федерации и стипендии Правительства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именные стипендии;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стипендии обучающимся, назначаемые юридическими лицами или физическими лицами, в том числе направившими их на обучение;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7) стипендии слушателям подготовительных отделений в случаях, предусмотренных настоящим Федеральным законом.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w:t>
      </w:r>
      <w:r w:rsidRPr="00B07386">
        <w:rPr>
          <w:rFonts w:ascii="Times New Roman" w:eastAsia="Times New Roman" w:hAnsi="Times New Roman" w:cs="Times New Roman"/>
          <w:color w:val="000000"/>
          <w:spacing w:val="4"/>
          <w:sz w:val="28"/>
          <w:szCs w:val="28"/>
        </w:rPr>
        <w:lastRenderedPageBreak/>
        <w:t>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w:t>
      </w:r>
      <w:r w:rsidRPr="00B07386">
        <w:rPr>
          <w:rFonts w:ascii="Times New Roman" w:eastAsia="Times New Roman" w:hAnsi="Times New Roman" w:cs="Times New Roman"/>
          <w:color w:val="000000"/>
          <w:spacing w:val="4"/>
          <w:sz w:val="28"/>
          <w:szCs w:val="28"/>
        </w:rPr>
        <w:lastRenderedPageBreak/>
        <w:t>договорами Российской Федерации, в соответствии с которыми такие лица приняты на обучение.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37. Организация питания обучающихся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Организация питания обучающихся возлагается на организации, осуществляющие образовательную деятельность.</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Расписание занятий должно предусматривать перерыв достаточной продолжительности для питания обучающихся.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lastRenderedPageBreak/>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38. Обеспечение вещевым имуществом (обмундированием)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39. Предоставление жилых помещений в общежитиях</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w:t>
      </w:r>
      <w:r w:rsidRPr="00B07386">
        <w:rPr>
          <w:rFonts w:ascii="Times New Roman" w:eastAsia="Times New Roman" w:hAnsi="Times New Roman" w:cs="Times New Roman"/>
          <w:color w:val="000000"/>
          <w:spacing w:val="4"/>
          <w:sz w:val="28"/>
          <w:szCs w:val="28"/>
        </w:rPr>
        <w:lastRenderedPageBreak/>
        <w:t>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40. Транспортное обеспечение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41. Охрана здоровья обучающихся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Охрана здоровья обучающихся включает в себя: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оказание первичной медико-санитарной помощи в порядке, установленном законодательством в сфере охраны здоровья;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организацию питания обучающихся;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определение оптимальной учебной, внеучебной нагрузки, режима учебных занятий и продолжительности каникул;</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пропаганду и обучение навыкам здорового образа жизни, требованиям охраны труда;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8) обеспечение безопасности обучающихся во время пребывания в организации, осуществляющей образовательную деятельность;</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9) профилактику несчастных случаев с обучающимися во время пребывания в организации, осуществляющей образовательную деятельность;</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10) проведение санитарно-противоэпидемических и профилактических мероприятий.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текущий контроль за состоянием здоровья обучающихся;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lastRenderedPageBreak/>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соблюдение государственных санитарно-эпидемиологических правил и нормативов;</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Психолого-педагогическая, медицинская и социальная помощь включает в себя: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психолого-педагогическое консультирование обучающихся, их родителей (законных представителей) и педагогических работников;</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коррекционно-развивающие и компенсирующие занятия с обучающимися, логопедическую помощь обучающимся;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комплекс реабилитационных и других медицинских мероприятий;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помощь обучающимся в профориентации, получении профессии и социальной адаптации.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lastRenderedPageBreak/>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43. Обязанности и ответственность обучающихся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Обучающиеся обязаны:</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w:t>
      </w:r>
      <w:r w:rsidRPr="00B07386">
        <w:rPr>
          <w:rFonts w:ascii="Times New Roman" w:eastAsia="Times New Roman" w:hAnsi="Times New Roman" w:cs="Times New Roman"/>
          <w:color w:val="000000"/>
          <w:spacing w:val="4"/>
          <w:sz w:val="28"/>
          <w:szCs w:val="28"/>
        </w:rPr>
        <w:lastRenderedPageBreak/>
        <w:t>интернатах и иных локальных нормативных актов по вопросам организации и осуществления образовательной деятельности;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бережно относиться к имуществу организации, осуществляющей образовательную деятельность.</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w:t>
      </w:r>
      <w:r w:rsidRPr="00B07386">
        <w:rPr>
          <w:rFonts w:ascii="Times New Roman" w:eastAsia="Times New Roman" w:hAnsi="Times New Roman" w:cs="Times New Roman"/>
          <w:color w:val="000000"/>
          <w:spacing w:val="4"/>
          <w:sz w:val="28"/>
          <w:szCs w:val="28"/>
        </w:rPr>
        <w:lastRenderedPageBreak/>
        <w:t>принимается с согласия комиссии по делам несовершеннолетних и защите их прав и органа опеки и попечительства.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44. Права, обязанности и ответственность в сфере образования родителей (законных представителей) несовершеннолетних обучающихся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Родители (законные представители) несовершеннолетних обучающихся имеют право:</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защищать права и законные интересы обучающихся;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lastRenderedPageBreak/>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Родители (законные представители) несовершеннолетних обучающихся обязаны:</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обеспечить получение детьми общего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уважать честь и достоинство обучающихся и работников организации, осуществляющей образовательную деятельность.</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45. Защита прав обучающихся, родителей (законных представителей) несовершеннолетних обучающихся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использовать не запрещенные законодательством Российской Федерации иные способы защиты прав и законных интересов.</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w:t>
      </w:r>
      <w:r w:rsidRPr="00B07386">
        <w:rPr>
          <w:rFonts w:ascii="Times New Roman" w:eastAsia="Times New Roman" w:hAnsi="Times New Roman" w:cs="Times New Roman"/>
          <w:color w:val="000000"/>
          <w:spacing w:val="4"/>
          <w:sz w:val="28"/>
          <w:szCs w:val="28"/>
        </w:rPr>
        <w:lastRenderedPageBreak/>
        <w:t>нормативных актов, обжалования решений о применении к обучающимся дисциплинарного взыскания.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Глава 5. Педагогические, руководящие и иные работники организаций, осуществляющих образовательную деятельность</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46. Право на занятие педагогической деятельностью</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47. Правовой статус педагогических работников. Права и свободы педагогических работников, гарантии их реализации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Педагогические работники пользуются следующими академическими правами и свободами: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свобода преподавания, свободное выражение своего мнения, свобода от вмешательства в профессиональную деятельность;</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свобода выбора и использования педагогически обоснованных форм, средств, методов обучения и воспитания;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lastRenderedPageBreak/>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12) право на обращение в комиссию по урегулированию споров между участниками образовательных отношений;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Педагогические работники имеют следующие трудовые права и социальные гарантии: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право на сокращенную продолжительность рабочего времени;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право на дополнительное профессиональное образование по профилю педагогической деятельности не реже чем один раз в три года;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w:t>
      </w:r>
      <w:r w:rsidRPr="00B07386">
        <w:rPr>
          <w:rFonts w:ascii="Times New Roman" w:eastAsia="Times New Roman" w:hAnsi="Times New Roman" w:cs="Times New Roman"/>
          <w:color w:val="000000"/>
          <w:spacing w:val="4"/>
          <w:sz w:val="28"/>
          <w:szCs w:val="28"/>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право на досрочное назначение трудовой пенсии по старости в порядке, установленном законодательством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w:t>
      </w:r>
      <w:r w:rsidRPr="00B07386">
        <w:rPr>
          <w:rFonts w:ascii="Times New Roman" w:eastAsia="Times New Roman" w:hAnsi="Times New Roman" w:cs="Times New Roman"/>
          <w:color w:val="000000"/>
          <w:spacing w:val="4"/>
          <w:sz w:val="28"/>
          <w:szCs w:val="28"/>
        </w:rPr>
        <w:lastRenderedPageBreak/>
        <w:t>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48. Обязанности и ответственность педагогических работников</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Педагогические работники обязаны:</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соблюдать правовые, нравственные и этические нормы, следовать требованиям профессиональной этики;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уважать честь и достоинство обучающихся и других участников образовательных отношений;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применять педагогически обоснованные и обеспечивающие высокое качество образования формы, методы обучения и воспитания;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7) систематически повышать свой профессиональный уровень;</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8) проходить аттестацию на соответствие занимаемой должности в порядке, установленном законодательством об образовании;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10) проходить в установленном законодательством Российской Федерации порядке обучение и проверку знаний и навыков в области охраны труда;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w:t>
      </w:r>
      <w:r w:rsidRPr="00B07386">
        <w:rPr>
          <w:rFonts w:ascii="Times New Roman" w:eastAsia="Times New Roman" w:hAnsi="Times New Roman" w:cs="Times New Roman"/>
          <w:color w:val="000000"/>
          <w:spacing w:val="4"/>
          <w:sz w:val="28"/>
          <w:szCs w:val="28"/>
        </w:rPr>
        <w:lastRenderedPageBreak/>
        <w:t>народов, а также для побуждения обучающихся к действиям, противоречащим Конституции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49. Аттестация педагогических работников</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50. Научно-педагогические работники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участвовать в обсуждении вопросов, относящихся к деятельности образовательной организации;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lastRenderedPageBreak/>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формировать у обучающихся профессиональные качества по избранным профессии, специальности или направлению подготовки;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развивать у обучающихся самостоятельность, инициативу, творческие способности.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51. Правовой статус руководителя образовательной организации. Президент образовательной организации высшего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назначается учредителем образовательной организации;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назначается Президентом Российской Федерации в случаях, установленных федеральными законами;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назначается Правительством Российской Федерации (для ректоров федеральных университетов).</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w:t>
      </w:r>
      <w:r w:rsidRPr="00B07386">
        <w:rPr>
          <w:rFonts w:ascii="Times New Roman" w:eastAsia="Times New Roman" w:hAnsi="Times New Roman" w:cs="Times New Roman"/>
          <w:color w:val="000000"/>
          <w:spacing w:val="4"/>
          <w:sz w:val="28"/>
          <w:szCs w:val="28"/>
        </w:rPr>
        <w:lastRenderedPageBreak/>
        <w:t>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12. Совмещение должностей ректора и президента образовательной организации высшего образования не допускается.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52. Иные работники образовательных организаций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Глава 6. Основания возникновения, изменения и прекращения образовательных отношений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53. Возникновение образовательных отношений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lastRenderedPageBreak/>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54. Договор об образовании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Договор об образовании заключается в простой письменной форме между:</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lastRenderedPageBreak/>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9. Правила оказания платных образовательных услуг утверждаются Правительством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55. Общие требования к приему на обучение в организацию, осуществляющую образовательную деятельность</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5. Прием на обучение по дополнительным образовательным программам, а также на места с оплатой стоимости обучения физическими и (или) юридическими лицами </w:t>
      </w:r>
      <w:r w:rsidRPr="00B07386">
        <w:rPr>
          <w:rFonts w:ascii="Times New Roman" w:eastAsia="Times New Roman" w:hAnsi="Times New Roman" w:cs="Times New Roman"/>
          <w:color w:val="000000"/>
          <w:spacing w:val="4"/>
          <w:sz w:val="28"/>
          <w:szCs w:val="28"/>
        </w:rPr>
        <w:lastRenderedPageBreak/>
        <w:t>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56. Целевой прием. Договор о целевом приеме и договор о целевом обучении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w:t>
      </w:r>
      <w:r w:rsidRPr="00B07386">
        <w:rPr>
          <w:rFonts w:ascii="Times New Roman" w:eastAsia="Times New Roman" w:hAnsi="Times New Roman" w:cs="Times New Roman"/>
          <w:color w:val="000000"/>
          <w:spacing w:val="4"/>
          <w:sz w:val="28"/>
          <w:szCs w:val="28"/>
        </w:rPr>
        <w:lastRenderedPageBreak/>
        <w:t>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Существенными условиями договора о целевом приеме являются: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Существенными условиями договора о целевом обучении являются: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основания освобождения гражданина от исполнения обязательства по трудоустройству.</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w:t>
      </w:r>
      <w:r w:rsidRPr="00B07386">
        <w:rPr>
          <w:rFonts w:ascii="Times New Roman" w:eastAsia="Times New Roman" w:hAnsi="Times New Roman" w:cs="Times New Roman"/>
          <w:color w:val="000000"/>
          <w:spacing w:val="4"/>
          <w:sz w:val="28"/>
          <w:szCs w:val="28"/>
        </w:rPr>
        <w:lastRenderedPageBreak/>
        <w:t>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57. Изменение образовательных отношений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58. Промежуточная аттестация обучающихся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Обучающиеся обязаны ликвидировать академическую задолженность.</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Для проведения промежуточной аттестации во второй раз образовательной организацией создается комиссия.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7. Не допускается взимание платы с обучающихся за прохождение промежуточной аттестации.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lastRenderedPageBreak/>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59. Итоговая аттестация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Итоговая аттестация представляет собой форму оценки степени и уровня освоения обучающимися образовательной программы.</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Итоговая аттестация проводится на основе принципов объективности и независимости оценки качества подготовки обучающихся.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lastRenderedPageBreak/>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8. Не допускается взимание платы с обучающихся за прохождение государственной итоговой аттестации.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12. Обеспечение проведения государственной итоговой аттестации осуществляется: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lastRenderedPageBreak/>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w:t>
      </w:r>
      <w:r w:rsidRPr="00B07386">
        <w:rPr>
          <w:rFonts w:ascii="Times New Roman" w:eastAsia="Times New Roman" w:hAnsi="Times New Roman" w:cs="Times New Roman"/>
          <w:color w:val="000000"/>
          <w:spacing w:val="4"/>
          <w:sz w:val="28"/>
          <w:szCs w:val="28"/>
        </w:rPr>
        <w:lastRenderedPageBreak/>
        <w:t>образования. Аккредитацию граждан в качестве общественных наблюдателей осуществляют:</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60. Документы об образовании и (или) о квалификации. Документы об обучении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В Российской Федерации выдаются: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w:t>
      </w:r>
      <w:r w:rsidRPr="00B07386">
        <w:rPr>
          <w:rFonts w:ascii="Times New Roman" w:eastAsia="Times New Roman" w:hAnsi="Times New Roman" w:cs="Times New Roman"/>
          <w:color w:val="000000"/>
          <w:spacing w:val="4"/>
          <w:sz w:val="28"/>
          <w:szCs w:val="28"/>
        </w:rPr>
        <w:lastRenderedPageBreak/>
        <w:t>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основное общее образование (подтверждается аттестатом об основном общем образовании);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среднее общее образование (подтверждается аттестатом о среднем общем образовании).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среднее профессиональное образование (подтверждается дипломом о среднем профессиональном образовании);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высшее образование - бакалавриат (подтверждается дипломом бакалавра);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высшее образование - специалитет (подтверждается дипломом специалиста);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высшее образование - магистратура (подтверждается дипломом магистра);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lastRenderedPageBreak/>
        <w:t>10. Документ о квалификации подтверждает:</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16. За выдачу документов об образовании и (или) о квалификации, документов об обучении и дубликатов указанных документов плата не взимается.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61. Прекращение образовательных отношений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в связи с получением образования (завершением обучения);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досрочно по основаниям, установленным частью 2 настоящей статьи.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Образовательные отношения могут быть прекращены досрочно в следующих случаях:</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w:t>
      </w:r>
      <w:r w:rsidRPr="00B07386">
        <w:rPr>
          <w:rFonts w:ascii="Times New Roman" w:eastAsia="Times New Roman" w:hAnsi="Times New Roman" w:cs="Times New Roman"/>
          <w:color w:val="000000"/>
          <w:spacing w:val="4"/>
          <w:sz w:val="28"/>
          <w:szCs w:val="28"/>
        </w:rPr>
        <w:lastRenderedPageBreak/>
        <w:t>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62. Восстановление в организации, осуществляющей образовательную деятельность</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Глава 7. Общее образование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63. Общее образование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Образовательные программы дошкольного, начального общего, основного общего и среднего общего образования являются преемственными.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w:t>
      </w:r>
      <w:r w:rsidRPr="00B07386">
        <w:rPr>
          <w:rFonts w:ascii="Times New Roman" w:eastAsia="Times New Roman" w:hAnsi="Times New Roman" w:cs="Times New Roman"/>
          <w:color w:val="000000"/>
          <w:spacing w:val="4"/>
          <w:sz w:val="28"/>
          <w:szCs w:val="28"/>
        </w:rPr>
        <w:lastRenderedPageBreak/>
        <w:t>ими данного образования не может быть организовано в общеобразовательных организациях.</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64. Дошкольное образование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lastRenderedPageBreak/>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66. Начальное общее, основное общее и среднее общее образование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w:t>
      </w:r>
      <w:r w:rsidRPr="00B07386">
        <w:rPr>
          <w:rFonts w:ascii="Times New Roman" w:eastAsia="Times New Roman" w:hAnsi="Times New Roman" w:cs="Times New Roman"/>
          <w:color w:val="000000"/>
          <w:spacing w:val="4"/>
          <w:sz w:val="28"/>
          <w:szCs w:val="28"/>
        </w:rPr>
        <w:lastRenderedPageBreak/>
        <w:t>жизненному выбору, продолжению образования и началу профессиональной деятельности.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lastRenderedPageBreak/>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67. Организация приема на обучение по основным общеобразовательным программам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lastRenderedPageBreak/>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Глава 8. Профессиональное образование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68. Среднее профессиональное образование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lastRenderedPageBreak/>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69. Высшее образование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К освоению программ бакалавриата или программ специалитета допускаются лица, имеющие среднее общее образование.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К освоению программ магистратуры допускаются лица, имеющие высшее образование любого уровня.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по программам бакалавриата или программам специалитета - лицами, имеющими диплом бакалавра, диплом специалиста или диплом магистра;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lastRenderedPageBreak/>
        <w:t>2) по программам магистратуры - лицами, имеющими диплом специалиста или диплом магистра;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70. Общие требования к организации приема на обучение по программам бакалавриата и программам специалитета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lastRenderedPageBreak/>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71. Особые права при приеме на обучение по программам бакалавриата и программам специалитета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прием без вступительных испытаний;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прием в пределах установленной квоты при условии успешного прохождения вступительных испытаний;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преимущественное право зачисления при условии успешного прохождения вступительных испытаний и при прочих равных условиях;</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иные особые права, установленные настоящей статьей.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w:t>
      </w:r>
      <w:r w:rsidRPr="00B07386">
        <w:rPr>
          <w:rFonts w:ascii="Times New Roman" w:eastAsia="Times New Roman" w:hAnsi="Times New Roman" w:cs="Times New Roman"/>
          <w:color w:val="000000"/>
          <w:spacing w:val="4"/>
          <w:sz w:val="28"/>
          <w:szCs w:val="28"/>
        </w:rPr>
        <w:lastRenderedPageBreak/>
        <w:t>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Право на прием без вступительных испытаний в соответствии с частью 1 настоящей статьи имеют:</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дети-сироты и дети, оставшиеся без попечения родителей, а также лица из числа детей-сирот и детей, оставшихся без попечения родителей;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w:t>
      </w:r>
      <w:r w:rsidRPr="00B07386">
        <w:rPr>
          <w:rFonts w:ascii="Times New Roman" w:eastAsia="Times New Roman" w:hAnsi="Times New Roman" w:cs="Times New Roman"/>
          <w:color w:val="000000"/>
          <w:spacing w:val="4"/>
          <w:sz w:val="28"/>
          <w:szCs w:val="28"/>
        </w:rPr>
        <w:lastRenderedPageBreak/>
        <w:t>Федерации от 15 мая 1991 года N 1244-I "О социальной защите граждан, подвергшихся воздействию радиации вследствие катастрофы на Чернобыльской АЭС";</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дети умерших (погибших) Героев Советского Союза, Героев Российской Федерации и полных кавалеров ордена Славы;</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w:t>
      </w:r>
      <w:r w:rsidRPr="00B07386">
        <w:rPr>
          <w:rFonts w:ascii="Times New Roman" w:eastAsia="Times New Roman" w:hAnsi="Times New Roman" w:cs="Times New Roman"/>
          <w:color w:val="000000"/>
          <w:spacing w:val="4"/>
          <w:sz w:val="28"/>
          <w:szCs w:val="28"/>
        </w:rPr>
        <w:lastRenderedPageBreak/>
        <w:t>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w:t>
      </w:r>
      <w:r w:rsidRPr="00B07386">
        <w:rPr>
          <w:rFonts w:ascii="Times New Roman" w:eastAsia="Times New Roman" w:hAnsi="Times New Roman" w:cs="Times New Roman"/>
          <w:color w:val="000000"/>
          <w:spacing w:val="4"/>
          <w:sz w:val="28"/>
          <w:szCs w:val="28"/>
        </w:rPr>
        <w:lastRenderedPageBreak/>
        <w:t>подготовки, соответствующим профилю олимпиады школьников, в порядке, установленном указанным федеральным органом исполнительной власти: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72. Формы интеграции образовательной и научной (научно-исследовательской) деятельности в высшем образовании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w:t>
      </w:r>
      <w:r w:rsidRPr="00B07386">
        <w:rPr>
          <w:rFonts w:ascii="Times New Roman" w:eastAsia="Times New Roman" w:hAnsi="Times New Roman" w:cs="Times New Roman"/>
          <w:color w:val="000000"/>
          <w:spacing w:val="4"/>
          <w:sz w:val="28"/>
          <w:szCs w:val="28"/>
        </w:rP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Глава 9. Профессиональное обучение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73. Организация профессионального обучения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74. Квалификационный экзамен</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lastRenderedPageBreak/>
        <w:t>1. Профессиональное обучение завершается итоговой аттестацией в форме квалификационного экзамена.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Глава 10. Дополнительное образование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75. Дополнительное образование детей и взрослых</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76. Дополнительное профессиональное образование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lastRenderedPageBreak/>
        <w:t>3. К освоению дополнительных профессиональных программ допускаются: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лица, имеющие среднее профессиональное и (или) высшее образование;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лица, получающие среднее профессиональное и (или) высшее образование.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lastRenderedPageBreak/>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Глава 11. Особенности реализации некоторых видов образовательных программ и получения образования отдельными категориями обучающихся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77. Организация получения образования лицами, проявившими выдающиеся способности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w:t>
      </w:r>
      <w:r w:rsidRPr="00B07386">
        <w:rPr>
          <w:rFonts w:ascii="Times New Roman" w:eastAsia="Times New Roman" w:hAnsi="Times New Roman" w:cs="Times New Roman"/>
          <w:color w:val="000000"/>
          <w:spacing w:val="4"/>
          <w:sz w:val="28"/>
          <w:szCs w:val="28"/>
        </w:rPr>
        <w:lastRenderedPageBreak/>
        <w:t>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w:t>
      </w:r>
      <w:r w:rsidRPr="00B07386">
        <w:rPr>
          <w:rFonts w:ascii="Times New Roman" w:eastAsia="Times New Roman" w:hAnsi="Times New Roman" w:cs="Times New Roman"/>
          <w:color w:val="000000"/>
          <w:spacing w:val="4"/>
          <w:sz w:val="28"/>
          <w:szCs w:val="28"/>
        </w:rPr>
        <w:lastRenderedPageBreak/>
        <w:t>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79. Организация получения образования обучающимися с ограниченными возможностями здоровья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lastRenderedPageBreak/>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w:t>
      </w:r>
      <w:r w:rsidRPr="00B07386">
        <w:rPr>
          <w:rFonts w:ascii="Times New Roman" w:eastAsia="Times New Roman" w:hAnsi="Times New Roman" w:cs="Times New Roman"/>
          <w:color w:val="000000"/>
          <w:spacing w:val="4"/>
          <w:sz w:val="28"/>
          <w:szCs w:val="28"/>
        </w:rPr>
        <w:lastRenderedPageBreak/>
        <w:t>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Образование лиц, осужденных к наказанию в виде ареста, не осуществляется.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w:t>
      </w:r>
      <w:r w:rsidRPr="00B07386">
        <w:rPr>
          <w:rFonts w:ascii="Times New Roman" w:eastAsia="Times New Roman" w:hAnsi="Times New Roman" w:cs="Times New Roman"/>
          <w:color w:val="000000"/>
          <w:spacing w:val="4"/>
          <w:sz w:val="28"/>
          <w:szCs w:val="28"/>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по выработке и реализации государственной политики и нормативно-правовому регулированию в области обороны;</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по выработке государственной политики, нормативно-правовому регулированию, контролю и надзору в сфере государственной охраны;</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lastRenderedPageBreak/>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w:t>
      </w:r>
      <w:r w:rsidRPr="00B07386">
        <w:rPr>
          <w:rFonts w:ascii="Times New Roman" w:eastAsia="Times New Roman" w:hAnsi="Times New Roman" w:cs="Times New Roman"/>
          <w:color w:val="000000"/>
          <w:spacing w:val="4"/>
          <w:sz w:val="28"/>
          <w:szCs w:val="28"/>
        </w:rPr>
        <w:lastRenderedPageBreak/>
        <w:t>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10. Федеральные государственные органы, указанные в части 1 настоящей статьи: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82. Особенности реализации профессиональных образовательных программ медицинского образования и фармацевтического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образовательные программы среднего профессионального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образовательные программы высшего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дополнительные профессиональные программы.</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в образовательных и научных организациях, осуществляющих медицинскую деятельность или фармацевтическую деятельность (клиники);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lastRenderedPageBreak/>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B07386">
        <w:rPr>
          <w:rFonts w:ascii="Times New Roman" w:eastAsia="Times New Roman" w:hAnsi="Times New Roman" w:cs="Times New Roman"/>
          <w:color w:val="000000"/>
          <w:spacing w:val="4"/>
          <w:sz w:val="28"/>
          <w:szCs w:val="28"/>
        </w:rPr>
        <w:lastRenderedPageBreak/>
        <w:t>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83. Особенности реализации образовательных программ в области искусств</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w:t>
      </w:r>
      <w:r w:rsidRPr="00B07386">
        <w:rPr>
          <w:rFonts w:ascii="Times New Roman" w:eastAsia="Times New Roman" w:hAnsi="Times New Roman" w:cs="Times New Roman"/>
          <w:color w:val="000000"/>
          <w:spacing w:val="4"/>
          <w:sz w:val="28"/>
          <w:szCs w:val="28"/>
        </w:rPr>
        <w:lastRenderedPageBreak/>
        <w:t>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В области искусств реализуются следующие образовательные программы:</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дополнительные предпрофессиональные и общеразвивающие программы;</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образовательные программы среднего профессионального образования (программы подготовки специалистов среднего звена);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w:t>
      </w:r>
      <w:r w:rsidRPr="00B07386">
        <w:rPr>
          <w:rFonts w:ascii="Times New Roman" w:eastAsia="Times New Roman" w:hAnsi="Times New Roman" w:cs="Times New Roman"/>
          <w:color w:val="000000"/>
          <w:spacing w:val="4"/>
          <w:sz w:val="28"/>
          <w:szCs w:val="28"/>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w:t>
      </w:r>
      <w:r w:rsidRPr="00B07386">
        <w:rPr>
          <w:rFonts w:ascii="Times New Roman" w:eastAsia="Times New Roman" w:hAnsi="Times New Roman" w:cs="Times New Roman"/>
          <w:color w:val="000000"/>
          <w:spacing w:val="4"/>
          <w:sz w:val="28"/>
          <w:szCs w:val="28"/>
        </w:rPr>
        <w:lastRenderedPageBreak/>
        <w:t>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84. Особенности реализации образовательных программ в области физической культуры и спорта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В области физической культуры и спорта реализуются следующие образовательные программы:</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lastRenderedPageBreak/>
        <w:t>2) профессиональные образовательные программы в области физической культуры и спорта;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дополнительные общеобразовательные программы в области физической культуры и спорта.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Дополнительные общеобразовательные программы в области физической культуры и спорта включают в себя: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w:t>
      </w:r>
      <w:r w:rsidRPr="00B07386">
        <w:rPr>
          <w:rFonts w:ascii="Times New Roman" w:eastAsia="Times New Roman" w:hAnsi="Times New Roman" w:cs="Times New Roman"/>
          <w:color w:val="000000"/>
          <w:spacing w:val="4"/>
          <w:sz w:val="28"/>
          <w:szCs w:val="28"/>
        </w:rPr>
        <w:lastRenderedPageBreak/>
        <w:t>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основные программы профессионального обучения;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образовательные программы среднего профессионального образования и образовательные программы высшего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дополнительные профессиональные программы.</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w:t>
      </w:r>
      <w:r w:rsidRPr="00B07386">
        <w:rPr>
          <w:rFonts w:ascii="Times New Roman" w:eastAsia="Times New Roman" w:hAnsi="Times New Roman" w:cs="Times New Roman"/>
          <w:color w:val="000000"/>
          <w:spacing w:val="4"/>
          <w:sz w:val="28"/>
          <w:szCs w:val="28"/>
        </w:rPr>
        <w:lastRenderedPageBreak/>
        <w:t>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w:t>
      </w:r>
      <w:r w:rsidRPr="00B07386">
        <w:rPr>
          <w:rFonts w:ascii="Times New Roman" w:eastAsia="Times New Roman" w:hAnsi="Times New Roman" w:cs="Times New Roman"/>
          <w:color w:val="000000"/>
          <w:spacing w:val="4"/>
          <w:sz w:val="28"/>
          <w:szCs w:val="28"/>
        </w:rPr>
        <w:lastRenderedPageBreak/>
        <w:t>корпус", "казачий кадетский корпус" и профессиональные образовательные организации со специальным наименованием "военно-музыкальное училище".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Учредители указанных образовательных организаций устанавливают форму одежды обучающихся, правила ее ношения и знаки различия.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w:t>
      </w:r>
      <w:r w:rsidRPr="00B07386">
        <w:rPr>
          <w:rFonts w:ascii="Times New Roman" w:eastAsia="Times New Roman" w:hAnsi="Times New Roman" w:cs="Times New Roman"/>
          <w:color w:val="000000"/>
          <w:spacing w:val="4"/>
          <w:sz w:val="28"/>
          <w:szCs w:val="28"/>
        </w:rPr>
        <w:lastRenderedPageBreak/>
        <w:t>иной государственной службе, в том числе к государственной службе российского казачества.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w:t>
      </w:r>
      <w:r w:rsidRPr="00B07386">
        <w:rPr>
          <w:rFonts w:ascii="Times New Roman" w:eastAsia="Times New Roman" w:hAnsi="Times New Roman" w:cs="Times New Roman"/>
          <w:color w:val="000000"/>
          <w:spacing w:val="4"/>
          <w:sz w:val="28"/>
          <w:szCs w:val="28"/>
        </w:rPr>
        <w:lastRenderedPageBreak/>
        <w:t>дисциплины (модули), обеспечивающие религиозное образование (религиозный компонент).</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2. Нормативные затраты на оказание государственных услуг в сфере образования загранучреждениями Министерства иностранных дел Российской Федерации, </w:t>
      </w:r>
      <w:r w:rsidRPr="00B07386">
        <w:rPr>
          <w:rFonts w:ascii="Times New Roman" w:eastAsia="Times New Roman" w:hAnsi="Times New Roman" w:cs="Times New Roman"/>
          <w:color w:val="000000"/>
          <w:spacing w:val="4"/>
          <w:sz w:val="28"/>
          <w:szCs w:val="28"/>
        </w:rPr>
        <w:lastRenderedPageBreak/>
        <w:t>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устанавливает структуру управления деятельностью и штатное расписание этих подразделений;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осуществляет кадровое, информационное и методическое обеспечение образовательной деятельности;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осуществляет контроль за деятельностью этих подразделений.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lastRenderedPageBreak/>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Глава 12. Управление системой образования. Государственная регламентация образовательной деятельности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89. Управление системой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Управление системой образования включает в себя: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осуществление стратегического планирования развития системы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проведение мониторинга в системе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государственную регламентацию образовательной деятельности;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7) независимую оценку качества образования, общественную и общественно-профессиональную аккредитацию;</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90. Государственная регламентация образовательной деятельности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lastRenderedPageBreak/>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Государственная регламентация образовательной деятельности включает в себя: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лицензирование образовательной деятельности;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государственную аккредитацию образовательной деятельности;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государственный контроль (надзор)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91. Лицензирование образовательной деятельности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реорганизации юридических лиц в форме присоединения при наличии лицензии у присоединяемого юридического лица;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lastRenderedPageBreak/>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lastRenderedPageBreak/>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осуществления образовательной деятельности посредством использования сетевой формы реализации образовательных программ;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92. Государственная аккредитация образовательной деятельности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w:t>
      </w:r>
      <w:r w:rsidRPr="00B07386">
        <w:rPr>
          <w:rFonts w:ascii="Times New Roman" w:eastAsia="Times New Roman" w:hAnsi="Times New Roman" w:cs="Times New Roman"/>
          <w:color w:val="000000"/>
          <w:spacing w:val="4"/>
          <w:sz w:val="28"/>
          <w:szCs w:val="28"/>
        </w:rPr>
        <w:lastRenderedPageBreak/>
        <w:t>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lastRenderedPageBreak/>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w:t>
      </w:r>
      <w:r w:rsidRPr="00B07386">
        <w:rPr>
          <w:rFonts w:ascii="Times New Roman" w:eastAsia="Times New Roman" w:hAnsi="Times New Roman" w:cs="Times New Roman"/>
          <w:color w:val="000000"/>
          <w:spacing w:val="4"/>
          <w:sz w:val="28"/>
          <w:szCs w:val="28"/>
        </w:rPr>
        <w:lastRenderedPageBreak/>
        <w:t>документов, при условии соответствия этих заявления и документов требованиям, установленным указанным в части 29 настоящей статьи положением.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шесть лет для организации, осуществляющей образовательную деятельность по основным профессиональным образовательным программам;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двенадцать лет для организации, осуществляющей образовательную деятельность по основным общеобразовательным программам.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выявление недостоверной информации в документах, представленных организацией, осуществляющей образовательную деятельность;</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наличие отрицательного заключения, составленного по результатам аккредитационной экспертизы.</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lastRenderedPageBreak/>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28. Положение о государственной аккредитации образовательной деятельности утверждается Правительством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29. Положением о государственной аккредитации образовательной деятельности устанавливаются: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порядок принятия решения о государственной аккредитации или об отказе в государственной аккредитации;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порядок предоставления аккредитационным органом дубликата свидетельства о государственной аккредитации;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7) основания и порядок переоформления свидетельства о государственной аккредитации;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8) порядок приостановления, возобновления, прекращения и лишения государственной аккредитации;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9) особенности проведения аккредитационной экспертизы при проведении государственной аккредитации: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lastRenderedPageBreak/>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93. Государственный контроль (надзор)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lastRenderedPageBreak/>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w:t>
      </w:r>
      <w:r w:rsidRPr="00B07386">
        <w:rPr>
          <w:rFonts w:ascii="Times New Roman" w:eastAsia="Times New Roman" w:hAnsi="Times New Roman" w:cs="Times New Roman"/>
          <w:color w:val="000000"/>
          <w:spacing w:val="4"/>
          <w:sz w:val="28"/>
          <w:szCs w:val="28"/>
        </w:rPr>
        <w:lastRenderedPageBreak/>
        <w:t>образования, или руководителя органа местного самоуправления, осуществляющего управление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94. Педагогическая экспертиза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w:t>
      </w:r>
      <w:r w:rsidRPr="00B07386">
        <w:rPr>
          <w:rFonts w:ascii="Times New Roman" w:eastAsia="Times New Roman" w:hAnsi="Times New Roman" w:cs="Times New Roman"/>
          <w:color w:val="000000"/>
          <w:spacing w:val="4"/>
          <w:sz w:val="28"/>
          <w:szCs w:val="28"/>
        </w:rPr>
        <w:lastRenderedPageBreak/>
        <w:t>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Порядок проведения педагогической экспертизы устанавливается Правительством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95. Независимая оценка качества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lastRenderedPageBreak/>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97. Информационная открытость системы образования. Мониторинг в системе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w:t>
      </w:r>
      <w:r w:rsidRPr="00B07386">
        <w:rPr>
          <w:rFonts w:ascii="Times New Roman" w:eastAsia="Times New Roman" w:hAnsi="Times New Roman" w:cs="Times New Roman"/>
          <w:color w:val="000000"/>
          <w:spacing w:val="4"/>
          <w:sz w:val="28"/>
          <w:szCs w:val="28"/>
        </w:rPr>
        <w:lastRenderedPageBreak/>
        <w:t>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98. Информационные системы в системе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lastRenderedPageBreak/>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lastRenderedPageBreak/>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lastRenderedPageBreak/>
        <w:t>Глава 13. Экономическая деятельность и финансовое обеспечение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99. Особенности финансового обеспечения оказания государственных и муниципальных услуг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w:t>
      </w:r>
      <w:r w:rsidRPr="00B07386">
        <w:rPr>
          <w:rFonts w:ascii="Times New Roman" w:eastAsia="Times New Roman" w:hAnsi="Times New Roman" w:cs="Times New Roman"/>
          <w:color w:val="000000"/>
          <w:spacing w:val="4"/>
          <w:sz w:val="28"/>
          <w:szCs w:val="28"/>
        </w:rPr>
        <w:lastRenderedPageBreak/>
        <w:t>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Правительством Российской Федерации за счет бюджетных ассигнований федерального бюджета;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органами местного самоуправления за счет бюджетных ассигнований местных бюджетов.</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101. Осуществление образовательной деятельности за счет средств физических лиц и юридических лиц</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w:t>
      </w:r>
      <w:r w:rsidRPr="00B07386">
        <w:rPr>
          <w:rFonts w:ascii="Times New Roman" w:eastAsia="Times New Roman" w:hAnsi="Times New Roman" w:cs="Times New Roman"/>
          <w:color w:val="000000"/>
          <w:spacing w:val="4"/>
          <w:sz w:val="28"/>
          <w:szCs w:val="28"/>
        </w:rPr>
        <w:lastRenderedPageBreak/>
        <w:t>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102. Имущество образовательных организаций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lastRenderedPageBreak/>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104. Образовательное кредитование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w:t>
      </w:r>
      <w:r w:rsidRPr="00B07386">
        <w:rPr>
          <w:rFonts w:ascii="Times New Roman" w:eastAsia="Times New Roman" w:hAnsi="Times New Roman" w:cs="Times New Roman"/>
          <w:color w:val="000000"/>
          <w:spacing w:val="4"/>
          <w:sz w:val="28"/>
          <w:szCs w:val="28"/>
        </w:rPr>
        <w:lastRenderedPageBreak/>
        <w:t>проживания, питания, приобретения учебной и научной литературы и других бытовых нужд в период обучения (сопутствующий образовательный кредит).</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Глава 14. Международное сотрудничество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105. Формы и направления международного сотрудничества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Международное сотрудничество в сфере образования осуществляется в следующих целях:</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расширение возможностей граждан Российской Федерации, иностранных граждан и лиц без гражданства для получения доступа к образованию;</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совершенствование международных и внутригосударственных механизмов развития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lastRenderedPageBreak/>
        <w:t>4) участие в сетевой форме реализации образовательных программ;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106. Подтверждение документов об образовании и (или) о квалификации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Порядок подтверждения документов об образовании и (или) о квалификации устанавливается Правительством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107. Признание образования и (или) квалификации, полученных в иностранном государстве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w:t>
      </w:r>
      <w:r w:rsidRPr="00B07386">
        <w:rPr>
          <w:rFonts w:ascii="Times New Roman" w:eastAsia="Times New Roman" w:hAnsi="Times New Roman" w:cs="Times New Roman"/>
          <w:color w:val="000000"/>
          <w:spacing w:val="4"/>
          <w:sz w:val="28"/>
          <w:szCs w:val="28"/>
        </w:rPr>
        <w:lastRenderedPageBreak/>
        <w:t>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отказ в признании иностранного образования и (или) иностранной квалификации.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w:t>
      </w:r>
      <w:r w:rsidRPr="00B07386">
        <w:rPr>
          <w:rFonts w:ascii="Times New Roman" w:eastAsia="Times New Roman" w:hAnsi="Times New Roman" w:cs="Times New Roman"/>
          <w:color w:val="000000"/>
          <w:spacing w:val="4"/>
          <w:sz w:val="28"/>
          <w:szCs w:val="28"/>
        </w:rPr>
        <w:lastRenderedPageBreak/>
        <w:t>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осуществляет размещение на своем сайте в сети "Интернет":</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lastRenderedPageBreak/>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Глава 15. Заключительные положения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108. Заключительные положения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среднее (полное) общее образование - к среднему общему образованию;</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среднее профессиональное образование - к среднему профессиональному образованию по программам подготовки специалистов среднего звена;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высшее профессиональное образование - бакалавриат - к высшему образованию - бакалавриату;</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высшее профессиональное образование - подготовка специалиста или магистратура - к высшему образованию - специалитету или магистратуре;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основные общеобразовательные программы дошкольного образования - образовательным программам дошкольного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основные общеобразовательные программы начального общего образования - образовательным программам начального общего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основные общеобразовательные программы основного общего образования - образовательным программам основного общего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основные общеобразовательные программы среднего (полного) общего образования - образовательным программам среднего общего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lastRenderedPageBreak/>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14) дополнительные общеобразовательные программы - дополнительным общеобразовательным программам;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16) дополнительные профессиональные образовательные программы - дополнительным профессиональным программам.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lastRenderedPageBreak/>
        <w:t>4) образовательные учреждения дополнительного образования детей должны переименоваться в организации дополнительного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При переименовании образовательных организаций их тип указывается с учетом их организационно-правовой формы.</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lastRenderedPageBreak/>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13. До 1 января 2014 года: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органы государственной власти субъекта Российской Федерации в сфере образования осуществляют:</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109. Признание не действующими на территории Российской Федерации отдельных законодательных актов Союза ССР</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Признать не действующими на территории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lastRenderedPageBreak/>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Статья 110. Признание утратившими силу отдельных законодательных актов (положений законодательных актов) РСФСР и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Признать утратившими силу:</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Закон РСФСР от 2 августа 1974 года "О народном образовании" (Ведомости Верховного Совета РСФСР, 1974, N 32, ст. 850);</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lastRenderedPageBreak/>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w:t>
      </w:r>
      <w:r w:rsidRPr="00B07386">
        <w:rPr>
          <w:rFonts w:ascii="Times New Roman" w:eastAsia="Times New Roman" w:hAnsi="Times New Roman" w:cs="Times New Roman"/>
          <w:color w:val="000000"/>
          <w:spacing w:val="4"/>
          <w:sz w:val="28"/>
          <w:szCs w:val="28"/>
        </w:rPr>
        <w:lastRenderedPageBreak/>
        <w:t>Федерации" и Арбитражного процессуального кодекса Российской Федерации" (Собрание законодательства Российской Федерации, 1997, N 47, ст. 5341);</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w:t>
      </w:r>
      <w:r w:rsidRPr="00B07386">
        <w:rPr>
          <w:rFonts w:ascii="Times New Roman" w:eastAsia="Times New Roman" w:hAnsi="Times New Roman" w:cs="Times New Roman"/>
          <w:color w:val="000000"/>
          <w:spacing w:val="4"/>
          <w:sz w:val="28"/>
          <w:szCs w:val="28"/>
        </w:rPr>
        <w:lastRenderedPageBreak/>
        <w:t>принципах организации местного самоуправления в Российской Федерации" (Собрание законодательства Российской Федерации, 2004, N 35, ст. 3607);</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lastRenderedPageBreak/>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lastRenderedPageBreak/>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 xml:space="preserve">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w:t>
      </w:r>
      <w:r w:rsidRPr="00B07386">
        <w:rPr>
          <w:rFonts w:ascii="Times New Roman" w:eastAsia="Times New Roman" w:hAnsi="Times New Roman" w:cs="Times New Roman"/>
          <w:color w:val="000000"/>
          <w:spacing w:val="4"/>
          <w:sz w:val="28"/>
          <w:szCs w:val="28"/>
        </w:rPr>
        <w:lastRenderedPageBreak/>
        <w:t>высшем и послевузовском профессиональном образовании" (Собрание законодательства Российской Федерации, 2009, N 7, ст. 787);</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lastRenderedPageBreak/>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lastRenderedPageBreak/>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100) статью 1 Федерального закона от 28 февраля 2012 года N 10-ФЗ "О внесении изменений в Закон Российской Федерации "Об образовании" и статью 26</w:t>
      </w:r>
      <w:r w:rsidRPr="00B07386">
        <w:rPr>
          <w:rFonts w:ascii="Times New Roman" w:eastAsia="Times New Roman" w:hAnsi="Times New Roman" w:cs="Times New Roman"/>
          <w:color w:val="000000"/>
          <w:spacing w:val="4"/>
          <w:sz w:val="28"/>
          <w:szCs w:val="28"/>
          <w:vertAlign w:val="superscript"/>
        </w:rPr>
        <w:t>3</w:t>
      </w:r>
      <w:r w:rsidRPr="00B07386">
        <w:rPr>
          <w:rFonts w:ascii="Times New Roman" w:eastAsia="Times New Roman" w:hAnsi="Times New Roman" w:cs="Times New Roman"/>
          <w:color w:val="000000"/>
          <w:spacing w:val="4"/>
          <w:sz w:val="28"/>
          <w:szCs w:val="28"/>
        </w:rPr>
        <w:t>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104) статью 2 Федерального закона от 12 ноября 2012 года N 185-ФЗ "О внесении изменений в статью 13</w:t>
      </w:r>
      <w:r w:rsidRPr="00B07386">
        <w:rPr>
          <w:rFonts w:ascii="Times New Roman" w:eastAsia="Times New Roman" w:hAnsi="Times New Roman" w:cs="Times New Roman"/>
          <w:color w:val="000000"/>
          <w:spacing w:val="4"/>
          <w:sz w:val="28"/>
          <w:szCs w:val="28"/>
          <w:vertAlign w:val="superscript"/>
        </w:rPr>
        <w:t>1</w:t>
      </w:r>
      <w:r w:rsidRPr="00B07386">
        <w:rPr>
          <w:rFonts w:ascii="Times New Roman" w:eastAsia="Times New Roman" w:hAnsi="Times New Roman" w:cs="Times New Roman"/>
          <w:color w:val="000000"/>
          <w:spacing w:val="4"/>
          <w:sz w:val="28"/>
          <w:szCs w:val="28"/>
        </w:rPr>
        <w:t xml:space="preserve"> Федерального закона "О правовом положении иностранных </w:t>
      </w:r>
      <w:r w:rsidRPr="00B07386">
        <w:rPr>
          <w:rFonts w:ascii="Times New Roman" w:eastAsia="Times New Roman" w:hAnsi="Times New Roman" w:cs="Times New Roman"/>
          <w:color w:val="000000"/>
          <w:spacing w:val="4"/>
          <w:sz w:val="28"/>
          <w:szCs w:val="28"/>
        </w:rPr>
        <w:lastRenderedPageBreak/>
        <w:t>граждан в Российской Федерации" и статью 27</w:t>
      </w:r>
      <w:r w:rsidRPr="00B07386">
        <w:rPr>
          <w:rFonts w:ascii="Times New Roman" w:eastAsia="Times New Roman" w:hAnsi="Times New Roman" w:cs="Times New Roman"/>
          <w:color w:val="000000"/>
          <w:spacing w:val="4"/>
          <w:sz w:val="28"/>
          <w:szCs w:val="28"/>
          <w:vertAlign w:val="superscript"/>
        </w:rPr>
        <w:t>2</w:t>
      </w:r>
      <w:r w:rsidRPr="00B07386">
        <w:rPr>
          <w:rFonts w:ascii="Times New Roman" w:eastAsia="Times New Roman" w:hAnsi="Times New Roman" w:cs="Times New Roman"/>
          <w:color w:val="000000"/>
          <w:spacing w:val="4"/>
          <w:sz w:val="28"/>
          <w:szCs w:val="28"/>
        </w:rPr>
        <w:t>Закона Российской Федерации "Об образовании" (Собрание законодательства Российской Федерации, 2012, N 47, ст. 6396).</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Статья 111. Порядок вступления в силу настоящего Федерального закона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2. Пункты 3 и 6 части 1 статьи 8, а также пункт 1 части 1 статьи 9 настоящего Федерального закона вступают в силу с 1 января 2014 года.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3. Часть 6 статьи 108 настоящего Федерального закона вступает в силу со дня официального опубликования настоящего Федерального закона.</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color w:val="000000"/>
          <w:spacing w:val="4"/>
          <w:sz w:val="28"/>
          <w:szCs w:val="28"/>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Президент Российской Федерации</w:t>
      </w:r>
    </w:p>
    <w:p w:rsidR="00B07386" w:rsidRPr="00B07386" w:rsidRDefault="00B07386" w:rsidP="00B07386">
      <w:pPr>
        <w:spacing w:after="0" w:line="240" w:lineRule="auto"/>
        <w:textAlignment w:val="top"/>
        <w:rPr>
          <w:rFonts w:ascii="Times New Roman" w:eastAsia="Times New Roman" w:hAnsi="Times New Roman" w:cs="Times New Roman"/>
          <w:color w:val="000000"/>
          <w:spacing w:val="4"/>
          <w:sz w:val="28"/>
          <w:szCs w:val="28"/>
        </w:rPr>
      </w:pPr>
      <w:r w:rsidRPr="00B07386">
        <w:rPr>
          <w:rFonts w:ascii="Times New Roman" w:eastAsia="Times New Roman" w:hAnsi="Times New Roman" w:cs="Times New Roman"/>
          <w:b/>
          <w:bCs/>
          <w:color w:val="000000"/>
          <w:spacing w:val="4"/>
          <w:sz w:val="28"/>
          <w:szCs w:val="28"/>
        </w:rPr>
        <w:t>В. Путин</w:t>
      </w:r>
    </w:p>
    <w:p w:rsidR="00A01233" w:rsidRDefault="00A01233" w:rsidP="00B07386">
      <w:pPr>
        <w:spacing w:after="0"/>
      </w:pPr>
    </w:p>
    <w:sectPr w:rsidR="00A01233" w:rsidSect="00B07386">
      <w:pgSz w:w="11906" w:h="16838"/>
      <w:pgMar w:top="426" w:right="282"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B07386"/>
    <w:rsid w:val="00A01233"/>
    <w:rsid w:val="00B07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73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7386"/>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B07386"/>
    <w:rPr>
      <w:color w:val="0000FF"/>
      <w:u w:val="single"/>
    </w:rPr>
  </w:style>
  <w:style w:type="character" w:styleId="a4">
    <w:name w:val="FollowedHyperlink"/>
    <w:basedOn w:val="a0"/>
    <w:uiPriority w:val="99"/>
    <w:semiHidden/>
    <w:unhideWhenUsed/>
    <w:rsid w:val="00B07386"/>
    <w:rPr>
      <w:color w:val="800080"/>
      <w:u w:val="single"/>
    </w:rPr>
  </w:style>
  <w:style w:type="paragraph" w:styleId="a5">
    <w:name w:val="Normal (Web)"/>
    <w:basedOn w:val="a"/>
    <w:uiPriority w:val="99"/>
    <w:semiHidden/>
    <w:unhideWhenUsed/>
    <w:rsid w:val="00B073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07386"/>
  </w:style>
</w:styles>
</file>

<file path=word/webSettings.xml><?xml version="1.0" encoding="utf-8"?>
<w:webSettings xmlns:r="http://schemas.openxmlformats.org/officeDocument/2006/relationships" xmlns:w="http://schemas.openxmlformats.org/wordprocessingml/2006/main">
  <w:divs>
    <w:div w:id="936791545">
      <w:bodyDiv w:val="1"/>
      <w:marLeft w:val="0"/>
      <w:marRight w:val="0"/>
      <w:marTop w:val="0"/>
      <w:marBottom w:val="0"/>
      <w:divBdr>
        <w:top w:val="none" w:sz="0" w:space="0" w:color="auto"/>
        <w:left w:val="none" w:sz="0" w:space="0" w:color="auto"/>
        <w:bottom w:val="none" w:sz="0" w:space="0" w:color="auto"/>
        <w:right w:val="none" w:sz="0" w:space="0" w:color="auto"/>
      </w:divBdr>
      <w:divsChild>
        <w:div w:id="1925069442">
          <w:marLeft w:val="0"/>
          <w:marRight w:val="0"/>
          <w:marTop w:val="468"/>
          <w:marBottom w:val="411"/>
          <w:divBdr>
            <w:top w:val="none" w:sz="0" w:space="0" w:color="auto"/>
            <w:left w:val="none" w:sz="0" w:space="0" w:color="auto"/>
            <w:bottom w:val="none" w:sz="0" w:space="0" w:color="auto"/>
            <w:right w:val="none" w:sz="0" w:space="0" w:color="auto"/>
          </w:divBdr>
          <w:divsChild>
            <w:div w:id="562177123">
              <w:marLeft w:val="0"/>
              <w:marRight w:val="0"/>
              <w:marTop w:val="0"/>
              <w:marBottom w:val="262"/>
              <w:divBdr>
                <w:top w:val="none" w:sz="0" w:space="0" w:color="auto"/>
                <w:left w:val="none" w:sz="0" w:space="0" w:color="auto"/>
                <w:bottom w:val="none" w:sz="0" w:space="0" w:color="auto"/>
                <w:right w:val="none" w:sz="0" w:space="0" w:color="auto"/>
              </w:divBdr>
            </w:div>
          </w:divsChild>
        </w:div>
        <w:div w:id="956061877">
          <w:marLeft w:val="0"/>
          <w:marRight w:val="0"/>
          <w:marTop w:val="0"/>
          <w:marBottom w:val="0"/>
          <w:divBdr>
            <w:top w:val="none" w:sz="0" w:space="0" w:color="auto"/>
            <w:left w:val="none" w:sz="0" w:space="0" w:color="auto"/>
            <w:bottom w:val="none" w:sz="0" w:space="0" w:color="auto"/>
            <w:right w:val="none" w:sz="0" w:space="0" w:color="auto"/>
          </w:divBdr>
          <w:divsChild>
            <w:div w:id="1260866113">
              <w:marLeft w:val="0"/>
              <w:marRight w:val="0"/>
              <w:marTop w:val="0"/>
              <w:marBottom w:val="0"/>
              <w:divBdr>
                <w:top w:val="none" w:sz="0" w:space="0" w:color="auto"/>
                <w:left w:val="none" w:sz="0" w:space="0" w:color="auto"/>
                <w:bottom w:val="none" w:sz="0" w:space="0" w:color="auto"/>
                <w:right w:val="none" w:sz="0" w:space="0" w:color="auto"/>
              </w:divBdr>
              <w:divsChild>
                <w:div w:id="787505117">
                  <w:marLeft w:val="0"/>
                  <w:marRight w:val="0"/>
                  <w:marTop w:val="0"/>
                  <w:marBottom w:val="0"/>
                  <w:divBdr>
                    <w:top w:val="none" w:sz="0" w:space="0" w:color="auto"/>
                    <w:left w:val="none" w:sz="0" w:space="0" w:color="auto"/>
                    <w:bottom w:val="none" w:sz="0" w:space="0" w:color="auto"/>
                    <w:right w:val="none" w:sz="0" w:space="0" w:color="auto"/>
                  </w:divBdr>
                  <w:divsChild>
                    <w:div w:id="1282108101">
                      <w:marLeft w:val="0"/>
                      <w:marRight w:val="0"/>
                      <w:marTop w:val="0"/>
                      <w:marBottom w:val="0"/>
                      <w:divBdr>
                        <w:top w:val="none" w:sz="0" w:space="0" w:color="auto"/>
                        <w:left w:val="none" w:sz="0" w:space="0" w:color="auto"/>
                        <w:bottom w:val="none" w:sz="0" w:space="0" w:color="auto"/>
                        <w:right w:val="none" w:sz="0" w:space="0" w:color="auto"/>
                      </w:divBdr>
                      <w:divsChild>
                        <w:div w:id="1880850326">
                          <w:marLeft w:val="0"/>
                          <w:marRight w:val="0"/>
                          <w:marTop w:val="0"/>
                          <w:marBottom w:val="0"/>
                          <w:divBdr>
                            <w:top w:val="none" w:sz="0" w:space="0" w:color="auto"/>
                            <w:left w:val="none" w:sz="0" w:space="0" w:color="auto"/>
                            <w:bottom w:val="none" w:sz="0" w:space="0" w:color="auto"/>
                            <w:right w:val="none" w:sz="0" w:space="0" w:color="auto"/>
                          </w:divBdr>
                          <w:divsChild>
                            <w:div w:id="1828280552">
                              <w:marLeft w:val="0"/>
                              <w:marRight w:val="0"/>
                              <w:marTop w:val="0"/>
                              <w:marBottom w:val="0"/>
                              <w:divBdr>
                                <w:top w:val="none" w:sz="0" w:space="0" w:color="auto"/>
                                <w:left w:val="none" w:sz="0" w:space="0" w:color="auto"/>
                                <w:bottom w:val="none" w:sz="0" w:space="0" w:color="auto"/>
                                <w:right w:val="none" w:sz="0" w:space="0" w:color="auto"/>
                              </w:divBdr>
                              <w:divsChild>
                                <w:div w:id="1867019482">
                                  <w:marLeft w:val="0"/>
                                  <w:marRight w:val="0"/>
                                  <w:marTop w:val="0"/>
                                  <w:marBottom w:val="187"/>
                                  <w:divBdr>
                                    <w:top w:val="none" w:sz="0" w:space="0" w:color="auto"/>
                                    <w:left w:val="none" w:sz="0" w:space="0" w:color="auto"/>
                                    <w:bottom w:val="none" w:sz="0" w:space="0" w:color="auto"/>
                                    <w:right w:val="none" w:sz="0" w:space="0" w:color="auto"/>
                                  </w:divBdr>
                                  <w:divsChild>
                                    <w:div w:id="756291515">
                                      <w:marLeft w:val="0"/>
                                      <w:marRight w:val="0"/>
                                      <w:marTop w:val="0"/>
                                      <w:marBottom w:val="0"/>
                                      <w:divBdr>
                                        <w:top w:val="none" w:sz="0" w:space="0" w:color="auto"/>
                                        <w:left w:val="none" w:sz="0" w:space="0" w:color="auto"/>
                                        <w:bottom w:val="none" w:sz="0" w:space="0" w:color="auto"/>
                                        <w:right w:val="none" w:sz="0" w:space="0" w:color="auto"/>
                                      </w:divBdr>
                                      <w:divsChild>
                                        <w:div w:id="620108880">
                                          <w:marLeft w:val="0"/>
                                          <w:marRight w:val="0"/>
                                          <w:marTop w:val="0"/>
                                          <w:marBottom w:val="0"/>
                                          <w:divBdr>
                                            <w:top w:val="none" w:sz="0" w:space="0" w:color="auto"/>
                                            <w:left w:val="none" w:sz="0" w:space="0" w:color="auto"/>
                                            <w:bottom w:val="none" w:sz="0" w:space="0" w:color="auto"/>
                                            <w:right w:val="none" w:sz="0" w:space="0" w:color="auto"/>
                                          </w:divBdr>
                                          <w:divsChild>
                                            <w:div w:id="498739356">
                                              <w:marLeft w:val="0"/>
                                              <w:marRight w:val="187"/>
                                              <w:marTop w:val="0"/>
                                              <w:marBottom w:val="187"/>
                                              <w:divBdr>
                                                <w:top w:val="none" w:sz="0" w:space="0" w:color="auto"/>
                                                <w:left w:val="none" w:sz="0" w:space="0" w:color="auto"/>
                                                <w:bottom w:val="none" w:sz="0" w:space="0" w:color="auto"/>
                                                <w:right w:val="none" w:sz="0" w:space="0" w:color="auto"/>
                                              </w:divBdr>
                                            </w:div>
                                            <w:div w:id="134570822">
                                              <w:marLeft w:val="0"/>
                                              <w:marRight w:val="187"/>
                                              <w:marTop w:val="0"/>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141</Pages>
  <Words>72778</Words>
  <Characters>414837</Characters>
  <Application>Microsoft Office Word</Application>
  <DocSecurity>0</DocSecurity>
  <Lines>3456</Lines>
  <Paragraphs>973</Paragraphs>
  <ScaleCrop>false</ScaleCrop>
  <Company>MBOU SOSH 5</Company>
  <LinksUpToDate>false</LinksUpToDate>
  <CharactersWithSpaces>486642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ZVR</dc:creator>
  <cp:keywords/>
  <dc:description/>
  <cp:lastModifiedBy>ZVR</cp:lastModifiedBy>
  <cp:revision>2</cp:revision>
  <dcterms:created xsi:type="dcterms:W3CDTF">2018-02-15T05:59:00Z</dcterms:created>
  <dcterms:modified xsi:type="dcterms:W3CDTF">2018-02-15T06:02:00Z</dcterms:modified>
</cp:coreProperties>
</file>